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1160" w:type="dxa"/>
        <w:tblInd w:w="-10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1196"/>
        <w:gridCol w:w="866"/>
        <w:gridCol w:w="3717"/>
        <w:gridCol w:w="3603"/>
      </w:tblGrid>
      <w:tr w:rsidR="00AE5F9D" w:rsidRPr="00981A22" w14:paraId="22149423" w14:textId="77777777" w:rsidTr="00981A22">
        <w:tc>
          <w:tcPr>
            <w:tcW w:w="11160" w:type="dxa"/>
            <w:gridSpan w:val="5"/>
            <w:shd w:val="clear" w:color="auto" w:fill="17365D" w:themeFill="text2" w:themeFillShade="BF"/>
            <w:vAlign w:val="center"/>
          </w:tcPr>
          <w:p w14:paraId="1350E958" w14:textId="5EBC1167" w:rsidR="00AE5F9D" w:rsidRPr="00981A22" w:rsidRDefault="00AE5F9D" w:rsidP="00981A22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 Inquiry Design Model </w:t>
            </w:r>
            <w:r w:rsidR="001A7204"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(IDM) </w:t>
            </w:r>
            <w:r w:rsidR="00867717"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Blueprint</w:t>
            </w:r>
            <w:r w:rsidR="00091926"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™</w:t>
            </w:r>
          </w:p>
        </w:tc>
      </w:tr>
      <w:tr w:rsidR="009D2F5F" w:rsidRPr="00981A22" w14:paraId="456BD851" w14:textId="77777777" w:rsidTr="00B90DEE">
        <w:tc>
          <w:tcPr>
            <w:tcW w:w="11160" w:type="dxa"/>
            <w:gridSpan w:val="5"/>
            <w:shd w:val="clear" w:color="auto" w:fill="FFF5CC"/>
            <w:vAlign w:val="center"/>
          </w:tcPr>
          <w:p w14:paraId="7C6B8F78" w14:textId="443C232F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1: Lands &amp; Environment</w:t>
            </w:r>
          </w:p>
        </w:tc>
      </w:tr>
      <w:tr w:rsidR="001A0F27" w:rsidRPr="00981A22" w14:paraId="62B4DBC6" w14:textId="77777777" w:rsidTr="001A0F27">
        <w:tc>
          <w:tcPr>
            <w:tcW w:w="11160" w:type="dxa"/>
            <w:gridSpan w:val="5"/>
            <w:shd w:val="clear" w:color="auto" w:fill="F2DEDE"/>
            <w:vAlign w:val="center"/>
          </w:tcPr>
          <w:p w14:paraId="6943A243" w14:textId="23473C40" w:rsidR="001A0F27" w:rsidRPr="001A0F27" w:rsidRDefault="001A0F27" w:rsidP="00B90DEE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</w:pPr>
            <w:r w:rsidRPr="001A0F27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 w:rsid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1A0F27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2: Identity &amp; Resiliency</w:t>
            </w:r>
          </w:p>
        </w:tc>
      </w:tr>
      <w:tr w:rsidR="009D2F5F" w:rsidRPr="00981A22" w14:paraId="76D4B2A4" w14:textId="77777777" w:rsidTr="00B90DEE">
        <w:tc>
          <w:tcPr>
            <w:tcW w:w="11160" w:type="dxa"/>
            <w:gridSpan w:val="5"/>
            <w:shd w:val="clear" w:color="auto" w:fill="D9D9D9"/>
            <w:vAlign w:val="center"/>
          </w:tcPr>
          <w:p w14:paraId="72926FB7" w14:textId="51612E1A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3: Culture &amp; Language</w:t>
            </w:r>
          </w:p>
        </w:tc>
      </w:tr>
      <w:tr w:rsidR="009D2F5F" w:rsidRPr="00981A22" w14:paraId="3FBD7880" w14:textId="77777777" w:rsidTr="00B90DEE">
        <w:tc>
          <w:tcPr>
            <w:tcW w:w="11160" w:type="dxa"/>
            <w:gridSpan w:val="5"/>
            <w:shd w:val="clear" w:color="auto" w:fill="FFFFFF" w:themeFill="background1"/>
            <w:vAlign w:val="center"/>
          </w:tcPr>
          <w:p w14:paraId="2F1B273F" w14:textId="436410C5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4: Kinship &amp; Harmony</w:t>
            </w:r>
          </w:p>
        </w:tc>
      </w:tr>
      <w:tr w:rsidR="009D2F5F" w:rsidRPr="00981A22" w14:paraId="532F6FBC" w14:textId="77777777" w:rsidTr="00B90DEE">
        <w:tc>
          <w:tcPr>
            <w:tcW w:w="11160" w:type="dxa"/>
            <w:gridSpan w:val="5"/>
            <w:shd w:val="clear" w:color="auto" w:fill="E2EFD9"/>
            <w:vAlign w:val="center"/>
          </w:tcPr>
          <w:p w14:paraId="29739BDE" w14:textId="477B9AFD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5: Oral Tradition &amp; Story</w:t>
            </w:r>
          </w:p>
        </w:tc>
      </w:tr>
      <w:tr w:rsidR="009D2F5F" w:rsidRPr="00981A22" w14:paraId="009C6D21" w14:textId="77777777" w:rsidTr="00B90DEE">
        <w:tc>
          <w:tcPr>
            <w:tcW w:w="11160" w:type="dxa"/>
            <w:gridSpan w:val="5"/>
            <w:shd w:val="clear" w:color="auto" w:fill="D9E2F3"/>
            <w:vAlign w:val="center"/>
          </w:tcPr>
          <w:p w14:paraId="376A35BD" w14:textId="637F219F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6: Sovereignty &amp; Treaties</w:t>
            </w:r>
          </w:p>
        </w:tc>
      </w:tr>
      <w:tr w:rsidR="009D2F5F" w:rsidRPr="00981A22" w14:paraId="3EC9D997" w14:textId="77777777" w:rsidTr="00B90DEE">
        <w:tc>
          <w:tcPr>
            <w:tcW w:w="11160" w:type="dxa"/>
            <w:gridSpan w:val="5"/>
            <w:shd w:val="clear" w:color="auto" w:fill="EAE3F9"/>
            <w:vAlign w:val="center"/>
          </w:tcPr>
          <w:p w14:paraId="589DF4EC" w14:textId="660EC8FF" w:rsidR="009D2F5F" w:rsidRPr="001A0F27" w:rsidRDefault="00B90DEE" w:rsidP="00B90DEE">
            <w:pPr>
              <w:spacing w:before="120" w:after="120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Lesson Title</w:t>
            </w:r>
            <w:r w:rsidRPr="00B90DEE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” | OSEU 7: Way of Life &amp; Development</w:t>
            </w:r>
          </w:p>
        </w:tc>
      </w:tr>
      <w:tr w:rsidR="00AE5F9D" w:rsidRPr="00981A22" w14:paraId="5BA3D575" w14:textId="77777777" w:rsidTr="00981A22">
        <w:trPr>
          <w:trHeight w:val="800"/>
        </w:trPr>
        <w:tc>
          <w:tcPr>
            <w:tcW w:w="1778" w:type="dxa"/>
            <w:shd w:val="clear" w:color="auto" w:fill="666666"/>
            <w:vAlign w:val="center"/>
          </w:tcPr>
          <w:p w14:paraId="0A83BAEA" w14:textId="77777777" w:rsidR="00AE5F9D" w:rsidRPr="00981A22" w:rsidRDefault="00AE5F9D" w:rsidP="00981A22">
            <w:pPr>
              <w:spacing w:before="120" w:after="120"/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  <w:t>Compelling Question</w:t>
            </w:r>
          </w:p>
        </w:tc>
        <w:tc>
          <w:tcPr>
            <w:tcW w:w="9382" w:type="dxa"/>
            <w:gridSpan w:val="4"/>
            <w:vAlign w:val="center"/>
          </w:tcPr>
          <w:p w14:paraId="7AA65F52" w14:textId="4D3BCD00" w:rsidR="00327680" w:rsidRPr="00981A22" w:rsidRDefault="00327680" w:rsidP="00981A22">
            <w:pPr>
              <w:pStyle w:val="NormalWeb"/>
              <w:spacing w:before="120" w:beforeAutospacing="0" w:after="12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E5F9D" w:rsidRPr="00981A22" w14:paraId="6A901379" w14:textId="77777777" w:rsidTr="00981A22">
        <w:trPr>
          <w:trHeight w:val="827"/>
        </w:trPr>
        <w:tc>
          <w:tcPr>
            <w:tcW w:w="1778" w:type="dxa"/>
            <w:shd w:val="clear" w:color="auto" w:fill="666666"/>
            <w:vAlign w:val="center"/>
          </w:tcPr>
          <w:p w14:paraId="3740CF55" w14:textId="5D40D679" w:rsidR="00AE5F9D" w:rsidRPr="00981A22" w:rsidRDefault="00AE5F9D" w:rsidP="00981A22">
            <w:pPr>
              <w:spacing w:before="120" w:after="120"/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  <w:t>Standards</w:t>
            </w:r>
            <w:r w:rsidR="00DD4AFD" w:rsidRPr="00981A22"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  <w:t xml:space="preserve"> and Practices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4C5EC3F3" w14:textId="0A3468B9" w:rsidR="00327680" w:rsidRPr="00981A22" w:rsidRDefault="00327680" w:rsidP="00981A22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DD4AFD" w:rsidRPr="00981A22" w14:paraId="7B9B33A2" w14:textId="77777777" w:rsidTr="00981A22">
        <w:tc>
          <w:tcPr>
            <w:tcW w:w="1778" w:type="dxa"/>
            <w:shd w:val="clear" w:color="auto" w:fill="666666"/>
            <w:vAlign w:val="center"/>
          </w:tcPr>
          <w:p w14:paraId="0FDF8557" w14:textId="33AF1C8C" w:rsidR="00DD4AFD" w:rsidRPr="00981A22" w:rsidRDefault="00DD4AFD" w:rsidP="00981A22">
            <w:pPr>
              <w:spacing w:before="120" w:after="120"/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color w:val="FFFFFF" w:themeColor="background1"/>
                <w:sz w:val="22"/>
                <w:szCs w:val="22"/>
              </w:rPr>
              <w:t>Staging the Question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0D0B0A6A" w14:textId="17A22E04" w:rsidR="00DD4AFD" w:rsidRPr="00981A22" w:rsidRDefault="00DD4AFD" w:rsidP="00981A22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336BB7" w:rsidRPr="00981A22" w14:paraId="326CC15A" w14:textId="77777777" w:rsidTr="00981A22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CC95" w14:textId="082B4D03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 xml:space="preserve">Supporting Question 1 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8DB48E" w14:textId="3668DABB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 xml:space="preserve">Supporting Question 2 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25E4B" w14:textId="4E2C9DF9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 xml:space="preserve">Supporting Question 3 </w:t>
            </w:r>
          </w:p>
        </w:tc>
      </w:tr>
      <w:tr w:rsidR="00336BB7" w:rsidRPr="00981A22" w14:paraId="2E58080A" w14:textId="77777777" w:rsidTr="00B90DEE">
        <w:trPr>
          <w:trHeight w:val="584"/>
        </w:trPr>
        <w:tc>
          <w:tcPr>
            <w:tcW w:w="3840" w:type="dxa"/>
            <w:gridSpan w:val="3"/>
            <w:shd w:val="clear" w:color="auto" w:fill="auto"/>
            <w:vAlign w:val="center"/>
          </w:tcPr>
          <w:p w14:paraId="5B1C15EC" w14:textId="79917291" w:rsidR="00BA118D" w:rsidRPr="00981A22" w:rsidRDefault="00BA118D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F81D294" w14:textId="3C007B92" w:rsidR="007018CC" w:rsidRPr="00981A22" w:rsidRDefault="007018CC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12785B6C" w14:textId="09FFF902" w:rsidR="007018CC" w:rsidRPr="00981A22" w:rsidRDefault="007018CC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</w:tr>
      <w:tr w:rsidR="00336BB7" w:rsidRPr="00981A22" w14:paraId="23F5D3E8" w14:textId="77777777" w:rsidTr="00981A22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3D6C27" w14:textId="65DC157B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>Formative Performance Task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0A3EB" w14:textId="3EDC98EA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>Formative Performance Task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5D94F" w14:textId="3846AA4C" w:rsidR="00B06720" w:rsidRPr="009D2F5F" w:rsidRDefault="00B0672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>Formative Performance Task</w:t>
            </w:r>
          </w:p>
        </w:tc>
      </w:tr>
      <w:tr w:rsidR="00336BB7" w:rsidRPr="00981A22" w14:paraId="2081A4AC" w14:textId="77777777" w:rsidTr="00981A22">
        <w:tc>
          <w:tcPr>
            <w:tcW w:w="3840" w:type="dxa"/>
            <w:gridSpan w:val="3"/>
            <w:shd w:val="clear" w:color="auto" w:fill="auto"/>
            <w:vAlign w:val="center"/>
          </w:tcPr>
          <w:p w14:paraId="315BA940" w14:textId="1FC92C42" w:rsidR="00327680" w:rsidRPr="00981A22" w:rsidRDefault="0032768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2478BCEA" w14:textId="7FF2C6FF" w:rsidR="00327680" w:rsidRPr="00981A22" w:rsidRDefault="0032768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46F42D7B" w14:textId="5BE51F68" w:rsidR="00327680" w:rsidRPr="00981A22" w:rsidRDefault="00327680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</w:tr>
      <w:tr w:rsidR="00336BB7" w:rsidRPr="00981A22" w14:paraId="45D1B37C" w14:textId="77777777" w:rsidTr="00981A22">
        <w:tc>
          <w:tcPr>
            <w:tcW w:w="384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33E29B" w14:textId="113E135F" w:rsidR="00B06720" w:rsidRPr="00981A22" w:rsidRDefault="00B06720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81A22">
              <w:rPr>
                <w:rFonts w:asciiTheme="majorHAnsi" w:eastAsia="Arial" w:hAnsiTheme="majorHAnsi" w:cs="Arial"/>
                <w:b/>
                <w:sz w:val="22"/>
                <w:szCs w:val="22"/>
              </w:rPr>
              <w:t>Featured Sources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8916EC" w14:textId="77777777" w:rsidR="00B06720" w:rsidRPr="00981A22" w:rsidRDefault="00B06720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81A22">
              <w:rPr>
                <w:rFonts w:asciiTheme="majorHAnsi" w:eastAsia="Arial" w:hAnsiTheme="majorHAnsi" w:cs="Arial"/>
                <w:b/>
                <w:sz w:val="22"/>
                <w:szCs w:val="22"/>
              </w:rPr>
              <w:t>Featured Sources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412192" w14:textId="77777777" w:rsidR="00B06720" w:rsidRPr="00981A22" w:rsidRDefault="00B06720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981A22">
              <w:rPr>
                <w:rFonts w:asciiTheme="majorHAnsi" w:eastAsia="Arial" w:hAnsiTheme="majorHAnsi" w:cs="Arial"/>
                <w:b/>
                <w:sz w:val="22"/>
                <w:szCs w:val="22"/>
              </w:rPr>
              <w:t>Featured Sources</w:t>
            </w:r>
          </w:p>
        </w:tc>
      </w:tr>
      <w:tr w:rsidR="00336BB7" w:rsidRPr="00981A22" w14:paraId="0EFD262C" w14:textId="77777777" w:rsidTr="00981A22">
        <w:tc>
          <w:tcPr>
            <w:tcW w:w="3840" w:type="dxa"/>
            <w:gridSpan w:val="3"/>
            <w:shd w:val="clear" w:color="auto" w:fill="auto"/>
            <w:vAlign w:val="center"/>
          </w:tcPr>
          <w:p w14:paraId="6C496C97" w14:textId="2E27C3A8" w:rsidR="00327680" w:rsidRPr="00981A22" w:rsidRDefault="00327680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14:paraId="57D7E021" w14:textId="1F9EE79A" w:rsidR="002E04FE" w:rsidRPr="00981A22" w:rsidRDefault="002E04FE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</w:p>
        </w:tc>
        <w:tc>
          <w:tcPr>
            <w:tcW w:w="3603" w:type="dxa"/>
            <w:shd w:val="clear" w:color="auto" w:fill="auto"/>
            <w:vAlign w:val="center"/>
          </w:tcPr>
          <w:p w14:paraId="0FBE34D2" w14:textId="03B3B121" w:rsidR="002E04FE" w:rsidRPr="00981A22" w:rsidRDefault="002E04FE" w:rsidP="00981A22">
            <w:pPr>
              <w:spacing w:before="120" w:after="120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</w:p>
        </w:tc>
      </w:tr>
      <w:tr w:rsidR="006374F1" w:rsidRPr="00981A22" w14:paraId="554557AA" w14:textId="77777777" w:rsidTr="00981A22">
        <w:trPr>
          <w:trHeight w:val="440"/>
        </w:trPr>
        <w:tc>
          <w:tcPr>
            <w:tcW w:w="1778" w:type="dxa"/>
            <w:vMerge w:val="restart"/>
            <w:shd w:val="clear" w:color="auto" w:fill="666666"/>
            <w:vAlign w:val="center"/>
          </w:tcPr>
          <w:p w14:paraId="67E18DDB" w14:textId="77777777" w:rsidR="006374F1" w:rsidRPr="00981A22" w:rsidRDefault="006374F1" w:rsidP="00981A22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Summative </w:t>
            </w:r>
          </w:p>
          <w:p w14:paraId="530BEAC4" w14:textId="77777777" w:rsidR="006374F1" w:rsidRPr="00981A22" w:rsidRDefault="006374F1" w:rsidP="00981A22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 xml:space="preserve">Performance Task 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344EAE7E" w14:textId="77777777" w:rsidR="006374F1" w:rsidRPr="00981A22" w:rsidRDefault="006374F1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>Argument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0B3A43BD" w14:textId="4689CD29" w:rsidR="006374F1" w:rsidRPr="00981A22" w:rsidRDefault="006374F1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</w:tr>
      <w:tr w:rsidR="006374F1" w:rsidRPr="00981A22" w14:paraId="0F7DCEA0" w14:textId="77777777" w:rsidTr="00981A22">
        <w:trPr>
          <w:trHeight w:val="440"/>
        </w:trPr>
        <w:tc>
          <w:tcPr>
            <w:tcW w:w="1778" w:type="dxa"/>
            <w:vMerge/>
            <w:shd w:val="clear" w:color="auto" w:fill="666666"/>
            <w:vAlign w:val="center"/>
          </w:tcPr>
          <w:p w14:paraId="09101F8A" w14:textId="77777777" w:rsidR="006374F1" w:rsidRPr="00981A22" w:rsidRDefault="006374F1" w:rsidP="00981A22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B8F7D90" w14:textId="77777777" w:rsidR="006374F1" w:rsidRPr="00981A22" w:rsidRDefault="006374F1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  <w:r w:rsidRPr="00981A22">
              <w:rPr>
                <w:rFonts w:asciiTheme="majorHAnsi" w:eastAsia="Georgia" w:hAnsiTheme="majorHAnsi" w:cs="Georgia"/>
                <w:b/>
                <w:sz w:val="22"/>
                <w:szCs w:val="22"/>
              </w:rPr>
              <w:t>Extension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4A969FD0" w14:textId="2F908286" w:rsidR="006374F1" w:rsidRPr="00981A22" w:rsidRDefault="006374F1" w:rsidP="00981A22">
            <w:pPr>
              <w:spacing w:before="120" w:after="120"/>
              <w:rPr>
                <w:rFonts w:asciiTheme="majorHAnsi" w:eastAsia="Georgia" w:hAnsiTheme="majorHAnsi" w:cs="Georgia"/>
                <w:b/>
                <w:sz w:val="22"/>
                <w:szCs w:val="22"/>
              </w:rPr>
            </w:pPr>
          </w:p>
        </w:tc>
      </w:tr>
      <w:tr w:rsidR="00336BB7" w:rsidRPr="00981A22" w14:paraId="2861867C" w14:textId="77777777" w:rsidTr="00981A22">
        <w:trPr>
          <w:trHeight w:val="1214"/>
        </w:trPr>
        <w:tc>
          <w:tcPr>
            <w:tcW w:w="1778" w:type="dxa"/>
            <w:shd w:val="clear" w:color="auto" w:fill="666666"/>
            <w:vAlign w:val="center"/>
          </w:tcPr>
          <w:p w14:paraId="604102D3" w14:textId="77777777" w:rsidR="00AE5F9D" w:rsidRPr="00981A22" w:rsidRDefault="00AE5F9D" w:rsidP="00981A22">
            <w:pPr>
              <w:spacing w:before="120" w:after="120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981A22"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  <w:t>Taking Informed Action</w:t>
            </w:r>
          </w:p>
        </w:tc>
        <w:tc>
          <w:tcPr>
            <w:tcW w:w="9382" w:type="dxa"/>
            <w:gridSpan w:val="4"/>
            <w:shd w:val="clear" w:color="auto" w:fill="auto"/>
            <w:vAlign w:val="center"/>
          </w:tcPr>
          <w:p w14:paraId="39165256" w14:textId="55EC2658" w:rsidR="00327680" w:rsidRPr="00981A22" w:rsidRDefault="00327680" w:rsidP="00981A22">
            <w:pPr>
              <w:pStyle w:val="Normal1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40710356" w14:textId="77777777" w:rsidR="00A73918" w:rsidRPr="00205F81" w:rsidRDefault="00A73918">
      <w:pPr>
        <w:rPr>
          <w:rFonts w:ascii="Avenir Book" w:hAnsi="Avenir Book"/>
          <w:sz w:val="2"/>
          <w:szCs w:val="2"/>
        </w:rPr>
      </w:pPr>
    </w:p>
    <w:sectPr w:rsidR="00A73918" w:rsidRPr="00205F81" w:rsidSect="00DD2137">
      <w:footerReference w:type="default" r:id="rId7"/>
      <w:pgSz w:w="12240" w:h="15840"/>
      <w:pgMar w:top="864" w:right="1008" w:bottom="864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608CA" w14:textId="77777777" w:rsidR="008B7BEE" w:rsidRDefault="008B7BEE" w:rsidP="002A1DE4">
      <w:r>
        <w:separator/>
      </w:r>
    </w:p>
  </w:endnote>
  <w:endnote w:type="continuationSeparator" w:id="0">
    <w:p w14:paraId="348469F7" w14:textId="77777777" w:rsidR="008B7BEE" w:rsidRDefault="008B7BEE" w:rsidP="002A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FF2A2" w14:textId="0D25E6BE" w:rsidR="002E04FE" w:rsidRDefault="002E04FE" w:rsidP="00981A22">
    <w:pPr>
      <w:pStyle w:val="Footer"/>
      <w:tabs>
        <w:tab w:val="left" w:pos="9504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E7711" w14:textId="77777777" w:rsidR="008B7BEE" w:rsidRDefault="008B7BEE" w:rsidP="002A1DE4">
      <w:r>
        <w:separator/>
      </w:r>
    </w:p>
  </w:footnote>
  <w:footnote w:type="continuationSeparator" w:id="0">
    <w:p w14:paraId="3FA2E2F4" w14:textId="77777777" w:rsidR="008B7BEE" w:rsidRDefault="008B7BEE" w:rsidP="002A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9D"/>
    <w:rsid w:val="00091926"/>
    <w:rsid w:val="001A0F27"/>
    <w:rsid w:val="001A7204"/>
    <w:rsid w:val="00205F81"/>
    <w:rsid w:val="00267E34"/>
    <w:rsid w:val="002A1DE4"/>
    <w:rsid w:val="002C2AD6"/>
    <w:rsid w:val="002D4B44"/>
    <w:rsid w:val="002E04FE"/>
    <w:rsid w:val="003140FA"/>
    <w:rsid w:val="00327680"/>
    <w:rsid w:val="00336BB7"/>
    <w:rsid w:val="00416329"/>
    <w:rsid w:val="004746E9"/>
    <w:rsid w:val="00532A54"/>
    <w:rsid w:val="005C51A1"/>
    <w:rsid w:val="006374F1"/>
    <w:rsid w:val="00660EF2"/>
    <w:rsid w:val="00694F1B"/>
    <w:rsid w:val="006E5759"/>
    <w:rsid w:val="007018CC"/>
    <w:rsid w:val="007B351C"/>
    <w:rsid w:val="0084381E"/>
    <w:rsid w:val="00867717"/>
    <w:rsid w:val="00871D90"/>
    <w:rsid w:val="008B7BEE"/>
    <w:rsid w:val="00981A22"/>
    <w:rsid w:val="009D2F5F"/>
    <w:rsid w:val="00A73918"/>
    <w:rsid w:val="00AA65BA"/>
    <w:rsid w:val="00AD3685"/>
    <w:rsid w:val="00AE5F9D"/>
    <w:rsid w:val="00B06720"/>
    <w:rsid w:val="00B85DD5"/>
    <w:rsid w:val="00B90DEE"/>
    <w:rsid w:val="00BA118D"/>
    <w:rsid w:val="00BB008B"/>
    <w:rsid w:val="00DD2137"/>
    <w:rsid w:val="00DD4AFD"/>
    <w:rsid w:val="00E205D5"/>
    <w:rsid w:val="00E32D35"/>
    <w:rsid w:val="00F62532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89C564"/>
  <w14:defaultImageDpi w14:val="300"/>
  <w15:docId w15:val="{461E25DF-0618-4EF6-A0C6-31218C88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F9D"/>
    <w:rPr>
      <w:rFonts w:ascii="Times New Roman" w:eastAsia="Times New Roman" w:hAnsi="Times New Roman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E5F9D"/>
    <w:rPr>
      <w:rFonts w:ascii="Times New Roman" w:eastAsia="Times New Roman" w:hAnsi="Times New Roman" w:cs="Times New Roman"/>
      <w:color w:val="00000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E5F9D"/>
    <w:rPr>
      <w:i/>
      <w:iCs/>
    </w:rPr>
  </w:style>
  <w:style w:type="table" w:styleId="TableGrid">
    <w:name w:val="Table Grid"/>
    <w:basedOn w:val="TableNormal"/>
    <w:uiPriority w:val="59"/>
    <w:rsid w:val="00AE5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5F9D"/>
    <w:pPr>
      <w:spacing w:before="100" w:beforeAutospacing="1" w:after="100" w:afterAutospacing="1"/>
    </w:pPr>
    <w:rPr>
      <w:rFonts w:ascii="Times" w:eastAsiaTheme="minorEastAsia" w:hAnsi="Times"/>
      <w:color w:val="auto"/>
      <w:sz w:val="20"/>
    </w:rPr>
  </w:style>
  <w:style w:type="paragraph" w:styleId="Header">
    <w:name w:val="header"/>
    <w:basedOn w:val="Normal"/>
    <w:link w:val="Head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2A1D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DE4"/>
    <w:rPr>
      <w:rFonts w:ascii="Times New Roman" w:eastAsia="Times New Roman" w:hAnsi="Times New Roman" w:cs="Times New Roman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DE4"/>
    <w:rPr>
      <w:rFonts w:ascii="Lucida Grande" w:eastAsia="Times New Roman" w:hAnsi="Lucida Grande" w:cs="Lucida Grande"/>
      <w:color w:val="000000"/>
      <w:sz w:val="18"/>
      <w:szCs w:val="18"/>
    </w:rPr>
  </w:style>
  <w:style w:type="paragraph" w:customStyle="1" w:styleId="Normal2">
    <w:name w:val="Normal2"/>
    <w:rsid w:val="00FE7AE5"/>
    <w:rPr>
      <w:rFonts w:ascii="Times New Roman" w:eastAsia="Times New Roman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BA11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220174-FABC-46D3-9EA0-D480183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Swan</dc:creator>
  <cp:lastModifiedBy>David Scott Simpson</cp:lastModifiedBy>
  <cp:revision>3</cp:revision>
  <cp:lastPrinted>2015-03-10T12:11:00Z</cp:lastPrinted>
  <dcterms:created xsi:type="dcterms:W3CDTF">2016-09-28T20:54:00Z</dcterms:created>
  <dcterms:modified xsi:type="dcterms:W3CDTF">2016-09-28T21:04:00Z</dcterms:modified>
</cp:coreProperties>
</file>